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公告日　　　</w:t>
      </w:r>
      <w:r>
        <w:rPr>
          <w:rFonts w:hint="eastAsia" w:asciiTheme="minorEastAsia" w:hAnsiTheme="minorEastAsia" w:eastAsiaTheme="minorEastAsia"/>
          <w:highlight w:val="none"/>
        </w:rPr>
        <w:t>令和７年６月</w:t>
      </w:r>
      <w:r>
        <w:rPr>
          <w:rFonts w:hint="eastAsia" w:asciiTheme="minorEastAsia" w:hAnsiTheme="minorEastAsia" w:eastAsiaTheme="minorEastAsia"/>
          <w:highlight w:val="none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小型動力ポンプ積載車（第２分団第４部）購入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（注）資格確認書類について、本件仕様書に準ずる製品の納入実績を証する書類として、売買契約書等の写し等を添付すること。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153</Characters>
  <Application>JUST Note</Application>
  <Lines>21</Lines>
  <Paragraphs>10</Paragraphs>
  <Company>Hewlett-Packard Company</Company>
  <CharactersWithSpaces>195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井戸 優空</cp:lastModifiedBy>
  <cp:lastPrinted>2025-06-26T10:38:53Z</cp:lastPrinted>
  <dcterms:created xsi:type="dcterms:W3CDTF">2019-07-04T10:14:00Z</dcterms:created>
  <dcterms:modified xsi:type="dcterms:W3CDTF">2025-06-26T10:38:58Z</dcterms:modified>
  <cp:revision>5</cp:revision>
</cp:coreProperties>
</file>