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8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14"/>
        <w:gridCol w:w="1365"/>
        <w:gridCol w:w="735"/>
        <w:gridCol w:w="2940"/>
        <w:gridCol w:w="840"/>
        <w:gridCol w:w="105"/>
        <w:gridCol w:w="630"/>
        <w:gridCol w:w="945"/>
        <w:gridCol w:w="1890"/>
      </w:tblGrid>
      <w:tr>
        <w:trPr>
          <w:cantSplit/>
          <w:trHeight w:val="675" w:hRule="atLeast"/>
        </w:trPr>
        <w:tc>
          <w:tcPr>
            <w:tcW w:w="98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345"/>
              </w:tabs>
              <w:jc w:val="center"/>
              <w:rPr>
                <w:rFonts w:hint="default" w:ascii="ＭＳ 明朝" w:hAnsi="ＭＳ 明朝"/>
                <w:sz w:val="32"/>
              </w:rPr>
            </w:pPr>
            <w:bookmarkStart w:id="0" w:name="_GoBack"/>
            <w:bookmarkEnd w:id="0"/>
            <w:r>
              <w:rPr>
                <w:rFonts w:hint="default" w:ascii="ＭＳ ゴシック" w:hAnsi="ＭＳ ゴシック" w:eastAsia="ＭＳ ゴシック"/>
                <w:b w:val="1"/>
                <w:kern w:val="2"/>
                <w:sz w:val="40"/>
              </w:rPr>
              <w:t>養　育　医　療　意　見　書</w:t>
            </w:r>
          </w:p>
        </w:tc>
      </w:tr>
      <w:tr>
        <w:trPr>
          <w:cantSplit/>
          <w:trHeight w:val="73" w:hRule="atLeast"/>
        </w:trPr>
        <w:tc>
          <w:tcPr>
            <w:tcW w:w="2514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345"/>
              </w:tabs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ふりがな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345"/>
              </w:tabs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345"/>
              </w:tabs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男・女</w:t>
            </w:r>
          </w:p>
        </w:tc>
        <w:tc>
          <w:tcPr>
            <w:tcW w:w="7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345"/>
              </w:tabs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28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345"/>
              </w:tabs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年　月　日</w:t>
            </w:r>
          </w:p>
        </w:tc>
      </w:tr>
      <w:tr>
        <w:trPr>
          <w:cantSplit/>
          <w:trHeight w:val="677" w:hRule="atLeast"/>
        </w:trPr>
        <w:tc>
          <w:tcPr>
            <w:tcW w:w="2514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345"/>
              </w:tabs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294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345"/>
              </w:tabs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tabs>
                <w:tab w:val="left" w:leader="none" w:pos="3345"/>
              </w:tabs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345"/>
              </w:tabs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345"/>
              </w:tabs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2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345"/>
              </w:tabs>
              <w:jc w:val="distribute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79" w:hRule="atLeast"/>
        </w:trPr>
        <w:tc>
          <w:tcPr>
            <w:tcW w:w="251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在胎週数</w:t>
            </w:r>
          </w:p>
        </w:tc>
        <w:tc>
          <w:tcPr>
            <w:tcW w:w="38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週（単胎／多胎（　　胎））</w:t>
            </w:r>
          </w:p>
        </w:tc>
        <w:tc>
          <w:tcPr>
            <w:tcW w:w="15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345"/>
              </w:tabs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出生時の体重</w:t>
            </w:r>
          </w:p>
        </w:tc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345"/>
              </w:tabs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グラム</w:t>
            </w:r>
          </w:p>
        </w:tc>
      </w:tr>
      <w:tr>
        <w:trPr>
          <w:cantSplit/>
          <w:trHeight w:val="625" w:hRule="atLeast"/>
        </w:trPr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345"/>
              </w:tabs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症</w:t>
            </w:r>
          </w:p>
          <w:p>
            <w:pPr>
              <w:pStyle w:val="0"/>
              <w:tabs>
                <w:tab w:val="left" w:leader="none" w:pos="3345"/>
              </w:tabs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状</w:t>
            </w:r>
          </w:p>
          <w:p>
            <w:pPr>
              <w:pStyle w:val="0"/>
              <w:tabs>
                <w:tab w:val="left" w:leader="none" w:pos="3345"/>
              </w:tabs>
              <w:jc w:val="distribute"/>
              <w:rPr>
                <w:rFonts w:hint="default" w:ascii="ＭＳ 明朝" w:hAnsi="ＭＳ 明朝"/>
              </w:rPr>
            </w:pPr>
          </w:p>
          <w:p>
            <w:pPr>
              <w:pStyle w:val="0"/>
              <w:tabs>
                <w:tab w:val="left" w:leader="none" w:pos="3345"/>
              </w:tabs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の</w:t>
            </w:r>
          </w:p>
          <w:p>
            <w:pPr>
              <w:pStyle w:val="0"/>
              <w:tabs>
                <w:tab w:val="left" w:leader="none" w:pos="3345"/>
              </w:tabs>
              <w:jc w:val="distribute"/>
              <w:rPr>
                <w:rFonts w:hint="default" w:ascii="ＭＳ 明朝" w:hAnsi="ＭＳ 明朝"/>
              </w:rPr>
            </w:pPr>
          </w:p>
          <w:p>
            <w:pPr>
              <w:pStyle w:val="0"/>
              <w:tabs>
                <w:tab w:val="left" w:leader="none" w:pos="3345"/>
              </w:tabs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概</w:t>
            </w:r>
          </w:p>
          <w:p>
            <w:pPr>
              <w:pStyle w:val="0"/>
              <w:tabs>
                <w:tab w:val="left" w:leader="none" w:pos="3345"/>
              </w:tabs>
              <w:jc w:val="distribute"/>
              <w:rPr>
                <w:rFonts w:hint="default" w:ascii="ＭＳ 明朝" w:hAnsi="ＭＳ 明朝"/>
              </w:rPr>
            </w:pPr>
          </w:p>
          <w:p>
            <w:pPr>
              <w:pStyle w:val="0"/>
              <w:tabs>
                <w:tab w:val="left" w:leader="none" w:pos="3345"/>
              </w:tabs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要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345"/>
              </w:tabs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　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一般状態</w:t>
            </w:r>
          </w:p>
        </w:tc>
        <w:tc>
          <w:tcPr>
            <w:tcW w:w="7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345"/>
              </w:tabs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(1)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運動不安・けいれん</w:t>
            </w:r>
          </w:p>
          <w:p>
            <w:pPr>
              <w:pStyle w:val="0"/>
              <w:tabs>
                <w:tab w:val="left" w:leader="none" w:pos="3345"/>
              </w:tabs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(2)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運動が異常に少ない</w:t>
            </w:r>
          </w:p>
        </w:tc>
      </w:tr>
      <w:tr>
        <w:trPr>
          <w:cantSplit/>
          <w:trHeight w:val="318" w:hRule="atLeast"/>
        </w:trPr>
        <w:tc>
          <w:tcPr>
            <w:tcW w:w="4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3345"/>
              </w:tabs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345"/>
              </w:tabs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２　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体　　温</w:t>
            </w:r>
          </w:p>
        </w:tc>
        <w:tc>
          <w:tcPr>
            <w:tcW w:w="7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345"/>
              </w:tabs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(1)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摂氏３４度以下</w:t>
            </w:r>
          </w:p>
        </w:tc>
      </w:tr>
      <w:tr>
        <w:trPr>
          <w:cantSplit/>
          <w:trHeight w:val="988" w:hRule="atLeast"/>
        </w:trPr>
        <w:tc>
          <w:tcPr>
            <w:tcW w:w="4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3345"/>
              </w:tabs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345"/>
              </w:tabs>
              <w:ind w:leftChars="0" w:rightChars="0" w:firstLine="0" w:firstLineChars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３呼吸器</w:t>
            </w:r>
          </w:p>
          <w:p>
            <w:pPr>
              <w:pStyle w:val="0"/>
              <w:tabs>
                <w:tab w:val="left" w:leader="none" w:pos="3345"/>
              </w:tabs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 xml:space="preserve">    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循環器</w:t>
            </w:r>
          </w:p>
        </w:tc>
        <w:tc>
          <w:tcPr>
            <w:tcW w:w="7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345"/>
              </w:tabs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(1)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強度のチアノーゼ持続</w:t>
            </w:r>
          </w:p>
          <w:p>
            <w:pPr>
              <w:pStyle w:val="0"/>
              <w:tabs>
                <w:tab w:val="left" w:leader="none" w:pos="3345"/>
              </w:tabs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(2)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チアノーゼ発作を繰り返す</w:t>
            </w:r>
          </w:p>
          <w:p>
            <w:pPr>
              <w:pStyle w:val="0"/>
              <w:tabs>
                <w:tab w:val="left" w:leader="none" w:pos="3345"/>
              </w:tabs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(3)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呼吸数が毎分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50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以上で増加傾向</w:t>
            </w:r>
          </w:p>
          <w:p>
            <w:pPr>
              <w:pStyle w:val="0"/>
              <w:tabs>
                <w:tab w:val="left" w:leader="none" w:pos="3345"/>
              </w:tabs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(4)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呼吸数が毎分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30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以下</w:t>
            </w:r>
          </w:p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(5)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出血傾向が強い</w:t>
            </w:r>
          </w:p>
        </w:tc>
      </w:tr>
      <w:tr>
        <w:trPr>
          <w:cantSplit/>
          <w:trHeight w:val="715" w:hRule="atLeast"/>
        </w:trPr>
        <w:tc>
          <w:tcPr>
            <w:tcW w:w="4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3345"/>
              </w:tabs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345"/>
              </w:tabs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４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消化器</w:t>
            </w:r>
          </w:p>
        </w:tc>
        <w:tc>
          <w:tcPr>
            <w:tcW w:w="7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345"/>
              </w:tabs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(1)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生後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時間以上排便がない</w:t>
            </w:r>
          </w:p>
          <w:p>
            <w:pPr>
              <w:pStyle w:val="0"/>
              <w:tabs>
                <w:tab w:val="left" w:leader="none" w:pos="3345"/>
              </w:tabs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(2)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生後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48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時間以上嘔吐が持続</w:t>
            </w:r>
          </w:p>
          <w:p>
            <w:pPr>
              <w:pStyle w:val="0"/>
              <w:tabs>
                <w:tab w:val="left" w:leader="none" w:pos="3345"/>
              </w:tabs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(3)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血性吐物がある</w:t>
            </w:r>
          </w:p>
          <w:p>
            <w:pPr>
              <w:pStyle w:val="0"/>
              <w:tabs>
                <w:tab w:val="left" w:leader="none" w:pos="3345"/>
              </w:tabs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(4)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血性便がある</w:t>
            </w:r>
          </w:p>
        </w:tc>
      </w:tr>
      <w:tr>
        <w:trPr>
          <w:cantSplit/>
          <w:trHeight w:val="382" w:hRule="atLeast"/>
        </w:trPr>
        <w:tc>
          <w:tcPr>
            <w:tcW w:w="4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3345"/>
              </w:tabs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345"/>
              </w:tabs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５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黄　疸</w:t>
            </w:r>
          </w:p>
        </w:tc>
        <w:tc>
          <w:tcPr>
            <w:tcW w:w="7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345"/>
              </w:tabs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(1) 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生後数時間以内に発生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 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(2)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異常に強い</w:t>
            </w:r>
          </w:p>
        </w:tc>
      </w:tr>
      <w:tr>
        <w:trPr>
          <w:cantSplit/>
          <w:trHeight w:val="925" w:hRule="atLeast"/>
        </w:trPr>
        <w:tc>
          <w:tcPr>
            <w:tcW w:w="4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3345"/>
              </w:tabs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345"/>
              </w:tabs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その他の所見</w:t>
            </w:r>
          </w:p>
          <w:p>
            <w:pPr>
              <w:pStyle w:val="0"/>
              <w:tabs>
                <w:tab w:val="left" w:leader="none" w:pos="3345"/>
              </w:tabs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（合併症の有無等）</w:t>
            </w:r>
          </w:p>
        </w:tc>
        <w:tc>
          <w:tcPr>
            <w:tcW w:w="7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345"/>
              </w:tabs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93" w:hRule="atLeast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345"/>
              </w:tabs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診療予定期間</w:t>
            </w:r>
          </w:p>
        </w:tc>
        <w:tc>
          <w:tcPr>
            <w:tcW w:w="8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345"/>
              </w:tabs>
              <w:wordWrap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日から　　　　年　　月　　日まで　　　　　　　</w:t>
            </w:r>
          </w:p>
        </w:tc>
      </w:tr>
      <w:tr>
        <w:trPr>
          <w:cantSplit/>
          <w:trHeight w:val="1050" w:hRule="atLeast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345"/>
              </w:tabs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現在受けている</w:t>
            </w:r>
          </w:p>
          <w:p>
            <w:pPr>
              <w:pStyle w:val="0"/>
              <w:tabs>
                <w:tab w:val="left" w:leader="none" w:pos="3345"/>
              </w:tabs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医療</w:t>
            </w:r>
          </w:p>
        </w:tc>
        <w:tc>
          <w:tcPr>
            <w:tcW w:w="8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00" w:beforeLines="0" w:beforeAutospacing="0" w:line="240" w:lineRule="auto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保育器の使用　　人工換気療法　　酸素吸入　　経管栄養　　持続静脈内注射</w:t>
            </w:r>
          </w:p>
          <w:p>
            <w:pPr>
              <w:pStyle w:val="0"/>
              <w:spacing w:line="240" w:lineRule="auto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spacing w:after="100" w:afterLines="0" w:afterAutospacing="0" w:line="240" w:lineRule="auto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その他医療</w:t>
            </w:r>
          </w:p>
        </w:tc>
      </w:tr>
      <w:tr>
        <w:trPr>
          <w:cantSplit/>
          <w:trHeight w:val="619" w:hRule="atLeast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345"/>
              </w:tabs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症状の経過</w:t>
            </w:r>
          </w:p>
        </w:tc>
        <w:tc>
          <w:tcPr>
            <w:tcW w:w="8085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345"/>
              </w:tabs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1050" w:hRule="atLeast"/>
        </w:trPr>
        <w:tc>
          <w:tcPr>
            <w:tcW w:w="98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3345"/>
              </w:tabs>
              <w:spacing w:before="100" w:beforeLines="0" w:beforeAutospacing="0"/>
              <w:ind w:leftChars="0" w:rightChars="0" w:firstLine="420" w:firstLineChars="2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上記のとおり診断する。</w:t>
            </w:r>
          </w:p>
          <w:p>
            <w:pPr>
              <w:pStyle w:val="0"/>
              <w:tabs>
                <w:tab w:val="left" w:leader="none" w:pos="3345"/>
              </w:tabs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</w:t>
            </w:r>
          </w:p>
          <w:p>
            <w:pPr>
              <w:pStyle w:val="0"/>
              <w:tabs>
                <w:tab w:val="left" w:leader="none" w:pos="3345"/>
              </w:tabs>
              <w:ind w:leftChars="0" w:rightChars="0" w:firstLine="1890" w:firstLineChars="9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tabs>
                <w:tab w:val="left" w:leader="none" w:pos="3345"/>
              </w:tabs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tabs>
                <w:tab w:val="left" w:leader="none" w:pos="3345"/>
              </w:tabs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医療機関の名称及び所在地</w:t>
            </w:r>
          </w:p>
          <w:p>
            <w:pPr>
              <w:pStyle w:val="0"/>
              <w:tabs>
                <w:tab w:val="left" w:leader="none" w:pos="3345"/>
              </w:tabs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tabs>
                <w:tab w:val="left" w:leader="none" w:pos="3345"/>
              </w:tabs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tabs>
                <w:tab w:val="left" w:leader="none" w:pos="3345"/>
              </w:tabs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　郵便番号</w:t>
            </w:r>
          </w:p>
          <w:p>
            <w:pPr>
              <w:pStyle w:val="0"/>
              <w:tabs>
                <w:tab w:val="left" w:leader="none" w:pos="3345"/>
              </w:tabs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tabs>
                <w:tab w:val="left" w:leader="none" w:pos="3345"/>
              </w:tabs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　電話番号</w:t>
            </w:r>
          </w:p>
          <w:p>
            <w:pPr>
              <w:pStyle w:val="0"/>
              <w:tabs>
                <w:tab w:val="left" w:leader="none" w:pos="3345"/>
              </w:tabs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tabs>
                <w:tab w:val="left" w:leader="none" w:pos="3345"/>
              </w:tabs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医師氏名　　　　　　　　　　　　　　　　印</w:t>
            </w:r>
          </w:p>
          <w:p>
            <w:pPr>
              <w:pStyle w:val="0"/>
              <w:tabs>
                <w:tab w:val="left" w:leader="none" w:pos="3345"/>
              </w:tabs>
              <w:jc w:val="both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tabs>
          <w:tab w:val="left" w:leader="none" w:pos="3345"/>
        </w:tabs>
        <w:ind w:left="442" w:hanging="420" w:hangingChars="2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備考　指定養育医療機関を転院する場合は、「症状の経過欄」へ転院を必要とする理由を記載してください。　　　　　　　　　　　　　　　　　　　　　　　　　　　　　　　　　（Ａ４）</w:t>
      </w:r>
    </w:p>
    <w:sectPr>
      <w:pgSz w:w="11906" w:h="16838"/>
      <w:pgMar w:top="851" w:right="1134" w:bottom="1134" w:left="1134" w:header="284" w:footer="284" w:gutter="0"/>
      <w:cols w:space="720"/>
      <w:textDirection w:val="lrTb"/>
      <w:docGrid w:type="linesAndChars" w:linePitch="327" w:charSpace="22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  <w:rPr>
      <w:kern w:val="2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kern w:val="2"/>
      <w:sz w:val="22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18</Words>
  <Characters>417</Characters>
  <Application>JUST Note</Application>
  <Lines>85</Lines>
  <Paragraphs>51</Paragraphs>
  <Company>Microsoft</Company>
  <CharactersWithSpaces>622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盛岡保健福祉環境部</dc:creator>
  <cp:lastModifiedBy>北館 卓海</cp:lastModifiedBy>
  <cp:lastPrinted>2012-12-26T14:33:00Z</cp:lastPrinted>
  <dcterms:created xsi:type="dcterms:W3CDTF">2013-02-05T10:04:00Z</dcterms:created>
  <dcterms:modified xsi:type="dcterms:W3CDTF">2020-02-25T12:25:16Z</dcterms:modified>
  <cp:revision>8</cp:revision>
</cp:coreProperties>
</file>