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様式第２（第５条関係）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特　定　施　設　使　用　届　出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騒音規制法第７条第１項の規定により、特定施設について、次のとおり届け出ます。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417"/>
        <w:gridCol w:w="1418"/>
        <w:gridCol w:w="850"/>
        <w:gridCol w:w="1134"/>
        <w:gridCol w:w="425"/>
        <w:gridCol w:w="1560"/>
      </w:tblGrid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2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2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3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事業内容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4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常時使用する従業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員数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5"/>
              </w:rPr>
              <w:t>審査結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5"/>
              </w:rPr>
              <w:t>果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騒音の防止の方法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別紙のとおり。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6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6"/>
              </w:rPr>
              <w:t>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8"/>
                <w:kern w:val="0"/>
                <w:sz w:val="22"/>
                <w:fitText w:val="1760" w:id="7"/>
              </w:rPr>
              <w:t>特定施設の種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7"/>
              </w:rPr>
              <w:t>類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型　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公称能力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使用開始時刻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使用終了時刻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特定施設の種類の欄には、騒音規制法施行令別表第１に掲げる項番号及び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イ、ロ、ハ、等の細分があるときはその記号並びに名称を記載すること。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騒音の防止の方法の欄の記載については、別紙によることとし、消音器の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設置、音源室内の防音措置、遮音塀の設置等の騒音の防止に関して講じようと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する措置の概要を明らかにするとともに、できる限り図面、表等を利用する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　届出書及び別紙の用紙の大きさは、図面、表等やむを得ないものを除き、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466</Characters>
  <Application>JUST Note</Application>
  <Lines>76</Lines>
  <Paragraphs>41</Paragraphs>
  <Company>Microsoft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2024-07-23T07:22:51Z</dcterms:modified>
  <cp:revision>8</cp:revision>
</cp:coreProperties>
</file>